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F2" w:rsidRDefault="00491FF2" w:rsidP="00491FF2">
      <w:pPr>
        <w:ind w:left="2124"/>
        <w:rPr>
          <w:rFonts w:ascii="Castellar" w:hAnsi="Castellar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D9AFDD">
            <wp:simplePos x="0" y="0"/>
            <wp:positionH relativeFrom="column">
              <wp:posOffset>-280670</wp:posOffset>
            </wp:positionH>
            <wp:positionV relativeFrom="paragraph">
              <wp:posOffset>0</wp:posOffset>
            </wp:positionV>
            <wp:extent cx="2510790" cy="3347720"/>
            <wp:effectExtent l="0" t="0" r="3810" b="508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3347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stellar" w:hAnsi="Castellar"/>
          <w:sz w:val="96"/>
          <w:szCs w:val="96"/>
        </w:rPr>
        <w:t xml:space="preserve"> </w:t>
      </w:r>
      <w:proofErr w:type="spellStart"/>
      <w:r>
        <w:rPr>
          <w:rFonts w:ascii="Castellar" w:hAnsi="Castellar"/>
          <w:sz w:val="96"/>
          <w:szCs w:val="96"/>
        </w:rPr>
        <w:t>UnserE</w:t>
      </w:r>
      <w:proofErr w:type="spellEnd"/>
      <w:r>
        <w:rPr>
          <w:rFonts w:ascii="Castellar" w:hAnsi="Castellar"/>
          <w:sz w:val="96"/>
          <w:szCs w:val="96"/>
        </w:rPr>
        <w:t xml:space="preserve">  </w:t>
      </w:r>
    </w:p>
    <w:p w:rsidR="00491FF2" w:rsidRPr="00491FF2" w:rsidRDefault="00491FF2" w:rsidP="00491FF2">
      <w:pPr>
        <w:ind w:left="2124"/>
        <w:rPr>
          <w:rFonts w:ascii="Castellar" w:hAnsi="Castellar"/>
          <w:color w:val="C00000"/>
          <w:sz w:val="96"/>
          <w:szCs w:val="96"/>
        </w:rPr>
      </w:pPr>
      <w:r>
        <w:rPr>
          <w:rFonts w:ascii="Castellar" w:hAnsi="Castellar"/>
          <w:sz w:val="96"/>
          <w:szCs w:val="96"/>
        </w:rPr>
        <w:t xml:space="preserve"> </w:t>
      </w:r>
      <w:r w:rsidRPr="00491FF2">
        <w:rPr>
          <w:rFonts w:ascii="Castellar" w:hAnsi="Castellar"/>
          <w:color w:val="C00000"/>
          <w:sz w:val="96"/>
          <w:szCs w:val="96"/>
        </w:rPr>
        <w:t>OSTER-</w:t>
      </w:r>
    </w:p>
    <w:p w:rsidR="00491FF2" w:rsidRPr="00491FF2" w:rsidRDefault="00491FF2" w:rsidP="00491FF2">
      <w:pPr>
        <w:ind w:left="2124"/>
        <w:rPr>
          <w:rFonts w:ascii="Castellar" w:hAnsi="Castellar"/>
          <w:color w:val="C00000"/>
          <w:sz w:val="96"/>
          <w:szCs w:val="96"/>
        </w:rPr>
      </w:pPr>
      <w:r w:rsidRPr="00491FF2">
        <w:rPr>
          <w:rFonts w:ascii="Castellar" w:hAnsi="Castellar"/>
          <w:color w:val="C00000"/>
          <w:sz w:val="96"/>
          <w:szCs w:val="96"/>
        </w:rPr>
        <w:t xml:space="preserve"> KERZE   </w:t>
      </w:r>
    </w:p>
    <w:p w:rsidR="006453BE" w:rsidRDefault="00491FF2" w:rsidP="00491FF2">
      <w:pPr>
        <w:ind w:left="2124"/>
        <w:rPr>
          <w:rFonts w:ascii="Castellar" w:hAnsi="Castellar"/>
          <w:sz w:val="96"/>
          <w:szCs w:val="96"/>
        </w:rPr>
      </w:pPr>
      <w:r>
        <w:rPr>
          <w:rFonts w:ascii="Castellar" w:hAnsi="Castellar"/>
          <w:sz w:val="96"/>
          <w:szCs w:val="96"/>
        </w:rPr>
        <w:t xml:space="preserve"> </w:t>
      </w:r>
      <w:r w:rsidRPr="00491FF2">
        <w:rPr>
          <w:rFonts w:ascii="Castellar" w:hAnsi="Castellar"/>
          <w:sz w:val="96"/>
          <w:szCs w:val="96"/>
        </w:rPr>
        <w:t>2026</w:t>
      </w:r>
    </w:p>
    <w:p w:rsidR="00491FF2" w:rsidRDefault="00491FF2" w:rsidP="00491FF2">
      <w:pPr>
        <w:ind w:left="-426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 xml:space="preserve">Seit Jahren ist sie nun „im Dienst der Kirche“, Gabi </w:t>
      </w:r>
      <w:proofErr w:type="spellStart"/>
      <w:r>
        <w:rPr>
          <w:rFonts w:ascii="Bodoni MT" w:hAnsi="Bodoni MT"/>
          <w:sz w:val="32"/>
          <w:szCs w:val="32"/>
        </w:rPr>
        <w:t>Schiestl</w:t>
      </w:r>
      <w:proofErr w:type="spellEnd"/>
      <w:r>
        <w:rPr>
          <w:rFonts w:ascii="Bodoni MT" w:hAnsi="Bodoni MT"/>
          <w:sz w:val="32"/>
          <w:szCs w:val="32"/>
        </w:rPr>
        <w:t>. Und</w:t>
      </w:r>
      <w:r w:rsidR="00731F40">
        <w:rPr>
          <w:rFonts w:ascii="Bodoni MT" w:hAnsi="Bodoni MT"/>
          <w:sz w:val="32"/>
          <w:szCs w:val="32"/>
        </w:rPr>
        <w:t>, w</w:t>
      </w:r>
      <w:r>
        <w:rPr>
          <w:rFonts w:ascii="Bodoni MT" w:hAnsi="Bodoni MT"/>
          <w:sz w:val="32"/>
          <w:szCs w:val="32"/>
        </w:rPr>
        <w:t xml:space="preserve">ir sind ihr sehr dankbar, dass sie noch nie „nein“ gesagt hat, wenn unser Pfarrer sie fragt, das Symbol der Auferstehung für unsere Gemeinde </w:t>
      </w:r>
      <w:r w:rsidR="00731F40">
        <w:rPr>
          <w:rFonts w:ascii="Bodoni MT" w:hAnsi="Bodoni MT"/>
          <w:sz w:val="32"/>
          <w:szCs w:val="32"/>
        </w:rPr>
        <w:t xml:space="preserve">wieder </w:t>
      </w:r>
      <w:r>
        <w:rPr>
          <w:rFonts w:ascii="Bodoni MT" w:hAnsi="Bodoni MT"/>
          <w:sz w:val="32"/>
          <w:szCs w:val="32"/>
        </w:rPr>
        <w:t xml:space="preserve">zu </w:t>
      </w:r>
      <w:r w:rsidR="00731F40">
        <w:rPr>
          <w:rFonts w:ascii="Bodoni MT" w:hAnsi="Bodoni MT"/>
          <w:sz w:val="32"/>
          <w:szCs w:val="32"/>
        </w:rPr>
        <w:t>gestalten</w:t>
      </w:r>
      <w:r>
        <w:rPr>
          <w:rFonts w:ascii="Bodoni MT" w:hAnsi="Bodoni MT"/>
          <w:sz w:val="32"/>
          <w:szCs w:val="32"/>
        </w:rPr>
        <w:t>! Vor allem aber danken wir für die wunderbare Arbeit</w:t>
      </w:r>
      <w:r w:rsidR="00731F40">
        <w:rPr>
          <w:rFonts w:ascii="Bodoni MT" w:hAnsi="Bodoni MT"/>
          <w:sz w:val="32"/>
          <w:szCs w:val="32"/>
        </w:rPr>
        <w:t xml:space="preserve"> 2026</w:t>
      </w:r>
      <w:r w:rsidR="00A60B63">
        <w:rPr>
          <w:rFonts w:ascii="Bodoni MT" w:hAnsi="Bodoni MT"/>
          <w:sz w:val="32"/>
          <w:szCs w:val="32"/>
        </w:rPr>
        <w:t xml:space="preserve">! </w:t>
      </w:r>
      <w:proofErr w:type="spellStart"/>
      <w:r w:rsidR="00A60B63" w:rsidRPr="00731F40">
        <w:rPr>
          <w:rFonts w:ascii="Bodoni MT" w:hAnsi="Bodoni MT"/>
          <w:color w:val="C00000"/>
          <w:sz w:val="32"/>
          <w:szCs w:val="32"/>
        </w:rPr>
        <w:t>Vergeltsgott</w:t>
      </w:r>
      <w:proofErr w:type="spellEnd"/>
      <w:r w:rsidR="00A60B63">
        <w:rPr>
          <w:rFonts w:ascii="Bodoni MT" w:hAnsi="Bodoni MT"/>
          <w:sz w:val="32"/>
          <w:szCs w:val="32"/>
        </w:rPr>
        <w:t>!</w:t>
      </w:r>
      <w:bookmarkStart w:id="0" w:name="_GoBack"/>
      <w:bookmarkEnd w:id="0"/>
    </w:p>
    <w:p w:rsidR="00A60B63" w:rsidRDefault="00A60B63" w:rsidP="00491FF2">
      <w:pPr>
        <w:ind w:left="-426"/>
        <w:rPr>
          <w:rFonts w:ascii="Bodoni MT" w:hAnsi="Bodoni MT"/>
          <w:sz w:val="32"/>
          <w:szCs w:val="32"/>
        </w:rPr>
      </w:pPr>
    </w:p>
    <w:p w:rsidR="00731F40" w:rsidRPr="00731F40" w:rsidRDefault="00A60B63" w:rsidP="00491FF2">
      <w:pPr>
        <w:ind w:left="-426"/>
        <w:rPr>
          <w:rFonts w:ascii="Bodoni MT" w:hAnsi="Bodoni MT"/>
          <w:sz w:val="32"/>
          <w:szCs w:val="32"/>
          <w:u w:val="single"/>
        </w:rPr>
      </w:pPr>
      <w:r w:rsidRPr="00731F40">
        <w:rPr>
          <w:rFonts w:ascii="Bodoni MT" w:hAnsi="Bodoni MT"/>
          <w:sz w:val="32"/>
          <w:szCs w:val="32"/>
          <w:u w:val="single"/>
        </w:rPr>
        <w:t>Die Gedanken der Künstlerin zur Entstehung:</w:t>
      </w:r>
    </w:p>
    <w:p w:rsidR="00A60B63" w:rsidRPr="00731F40" w:rsidRDefault="00731F40" w:rsidP="00731F40">
      <w:pPr>
        <w:pStyle w:val="Listenabsatz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731F40">
        <w:rPr>
          <w:rFonts w:ascii="Bodoni MT" w:hAnsi="Bodoni MT"/>
          <w:sz w:val="32"/>
          <w:szCs w:val="32"/>
        </w:rPr>
        <w:t xml:space="preserve">Lamm: </w:t>
      </w:r>
      <w:r w:rsidR="00A60B63" w:rsidRPr="00731F40">
        <w:rPr>
          <w:rFonts w:ascii="Bodoni MT" w:hAnsi="Bodoni MT"/>
          <w:sz w:val="32"/>
          <w:szCs w:val="32"/>
        </w:rPr>
        <w:t xml:space="preserve"> </w:t>
      </w:r>
      <w:r w:rsidRPr="00731F40">
        <w:rPr>
          <w:rFonts w:ascii="Bodoni MT" w:hAnsi="Bodoni MT"/>
        </w:rPr>
        <w:t xml:space="preserve">Das Osterlamm ist ein zentrales christliches </w:t>
      </w:r>
      <w:r w:rsidRPr="00731F40">
        <w:rPr>
          <w:rFonts w:ascii="Bodoni MT" w:hAnsi="Bodoni MT"/>
          <w:b/>
        </w:rPr>
        <w:t>Symbol für Jesus Christus</w:t>
      </w:r>
      <w:r w:rsidRPr="00731F40">
        <w:rPr>
          <w:rFonts w:ascii="Bodoni MT" w:hAnsi="Bodoni MT"/>
        </w:rPr>
        <w:t>, das für Auferstehung, Unschuld und Opferbereitschaft steht</w:t>
      </w:r>
      <w:r w:rsidRPr="00731F40">
        <w:rPr>
          <w:rFonts w:ascii="Bodoni MT" w:hAnsi="Bodoni MT" w:cs="Arial"/>
          <w:color w:val="0A0A0A"/>
          <w:shd w:val="clear" w:color="auto" w:fill="FFFFFF"/>
        </w:rPr>
        <w:t xml:space="preserve">. Es verknüpft das jüdische </w:t>
      </w:r>
      <w:proofErr w:type="spellStart"/>
      <w:r w:rsidRPr="00731F40">
        <w:rPr>
          <w:rFonts w:ascii="Bodoni MT" w:hAnsi="Bodoni MT" w:cs="Arial"/>
          <w:color w:val="0A0A0A"/>
          <w:shd w:val="clear" w:color="auto" w:fill="FFFFFF"/>
        </w:rPr>
        <w:t>Pessachfest</w:t>
      </w:r>
      <w:proofErr w:type="spellEnd"/>
      <w:r w:rsidRPr="00731F40">
        <w:rPr>
          <w:rFonts w:ascii="Bodoni MT" w:hAnsi="Bodoni MT" w:cs="Arial"/>
          <w:color w:val="0A0A0A"/>
          <w:shd w:val="clear" w:color="auto" w:fill="FFFFFF"/>
        </w:rPr>
        <w:t xml:space="preserve"> (Befreiung) mit dem christlichen Osterfest, an dem Jesus als „Lamm Gottes“ durch seinen Tod den Sieg über Sünde und Tod errungen hat</w:t>
      </w:r>
      <w:r w:rsidRPr="00731F40">
        <w:rPr>
          <w:rFonts w:ascii="Bodoni MT" w:hAnsi="Bodoni MT" w:cs="Arial"/>
          <w:color w:val="0A0A0A"/>
          <w:shd w:val="clear" w:color="auto" w:fill="FFFFFF"/>
        </w:rPr>
        <w:t xml:space="preserve"> </w:t>
      </w:r>
      <w:r w:rsidRPr="00731F40">
        <w:rPr>
          <w:rFonts w:ascii="Bodoni MT" w:hAnsi="Bodoni MT" w:cs="Arial"/>
          <w:color w:val="0A0A0A"/>
          <w:sz w:val="12"/>
          <w:szCs w:val="12"/>
          <w:shd w:val="clear" w:color="auto" w:fill="FFFFFF"/>
        </w:rPr>
        <w:t>(Wikipedia)</w:t>
      </w:r>
    </w:p>
    <w:p w:rsidR="00731F40" w:rsidRPr="00731F40" w:rsidRDefault="00731F40" w:rsidP="00731F40">
      <w:pPr>
        <w:pStyle w:val="Listenabsatz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731F40">
        <w:rPr>
          <w:rFonts w:ascii="Bodoni MT" w:hAnsi="Bodoni MT"/>
          <w:sz w:val="32"/>
          <w:szCs w:val="32"/>
        </w:rPr>
        <w:t xml:space="preserve">Farbe Violett: </w:t>
      </w:r>
      <w:r w:rsidRPr="00731F40">
        <w:rPr>
          <w:rFonts w:ascii="Bodoni MT" w:hAnsi="Bodoni MT" w:cs="Arial"/>
          <w:color w:val="0A0A0A"/>
          <w:shd w:val="clear" w:color="auto" w:fill="FFFFFF"/>
        </w:rPr>
        <w:t xml:space="preserve">Violett ist die Farbe der </w:t>
      </w:r>
      <w:r w:rsidRPr="00731F40">
        <w:rPr>
          <w:rFonts w:ascii="Bodoni MT" w:hAnsi="Bodoni MT" w:cs="Arial"/>
          <w:b/>
          <w:color w:val="0A0A0A"/>
          <w:shd w:val="clear" w:color="auto" w:fill="FFFFFF"/>
        </w:rPr>
        <w:t>Vorbereitung, Besinnung, Umkehr und Buße</w:t>
      </w:r>
      <w:r w:rsidRPr="00731F40">
        <w:rPr>
          <w:rFonts w:ascii="Bodoni MT" w:hAnsi="Bodoni MT" w:cs="Arial"/>
          <w:color w:val="0A0A0A"/>
          <w:shd w:val="clear" w:color="auto" w:fill="FFFFFF"/>
        </w:rPr>
        <w:t>. Sie wird während der gesamten 40-tägigen Fastenzeit (Passionszeit) vor Ostern in katholischen und evangelischen Kirchen verwendet.</w:t>
      </w:r>
      <w:r w:rsidRPr="00731F40">
        <w:rPr>
          <w:rFonts w:ascii="Bodoni MT" w:hAnsi="Bodoni MT" w:cs="Arial"/>
          <w:color w:val="0A0A0A"/>
          <w:shd w:val="clear" w:color="auto" w:fill="FFFFFF"/>
        </w:rPr>
        <w:t xml:space="preserve"> </w:t>
      </w:r>
      <w:r w:rsidRPr="00731F40">
        <w:rPr>
          <w:rFonts w:ascii="Bodoni MT" w:hAnsi="Bodoni MT" w:cs="Arial"/>
          <w:color w:val="0A0A0A"/>
          <w:shd w:val="clear" w:color="auto" w:fill="FFFFFF"/>
        </w:rPr>
        <w:t>Die Farbe entsteht aus der Mischung von Rot (Blut, Leben, Liebe) und Blau (Himmel, Geist) und steht für den Übergang, die Verwandlung und die Verbindung zwischen Diesseits und Jenseits.</w:t>
      </w:r>
    </w:p>
    <w:p w:rsidR="00731F40" w:rsidRPr="00731F40" w:rsidRDefault="00731F40" w:rsidP="00731F40">
      <w:pPr>
        <w:pStyle w:val="Listenabsatz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731F40">
        <w:rPr>
          <w:rFonts w:ascii="Bodoni MT" w:hAnsi="Bodoni MT"/>
          <w:sz w:val="32"/>
          <w:szCs w:val="32"/>
        </w:rPr>
        <w:t xml:space="preserve">Gold: </w:t>
      </w:r>
      <w:r w:rsidRPr="00731F40">
        <w:rPr>
          <w:rFonts w:ascii="Bodoni MT" w:hAnsi="Bodoni MT"/>
        </w:rPr>
        <w:t>Gold wird im Kontext von Ostern als </w:t>
      </w:r>
      <w:r w:rsidRPr="00731F40">
        <w:rPr>
          <w:rStyle w:val="Fett"/>
          <w:rFonts w:ascii="Bodoni MT" w:hAnsi="Bodoni MT"/>
        </w:rPr>
        <w:t>Symbol für das Edle, Reine, Göttliche und Ewige</w:t>
      </w:r>
      <w:r w:rsidRPr="00731F40">
        <w:rPr>
          <w:rFonts w:ascii="Bodoni MT" w:hAnsi="Bodoni MT"/>
        </w:rPr>
        <w:t> angesehen</w:t>
      </w:r>
      <w:r w:rsidRPr="00731F40">
        <w:rPr>
          <w:rFonts w:ascii="Bodoni MT" w:hAnsi="Bodoni MT" w:cs="Arial"/>
          <w:color w:val="0A0A0A"/>
          <w:shd w:val="clear" w:color="auto" w:fill="FFFFFF"/>
        </w:rPr>
        <w:t>. Als kostbarstes Metall unterstreicht es die Bedeutung des Osterfestes als Feier der Auferstehung Jesu Christi, die den Sieg des Lebens über den Tod darstellt.</w:t>
      </w:r>
    </w:p>
    <w:p w:rsidR="00731F40" w:rsidRDefault="00731F40" w:rsidP="00731F40">
      <w:pPr>
        <w:ind w:left="-426"/>
        <w:rPr>
          <w:rFonts w:ascii="Bodoni MT" w:hAnsi="Bodoni MT"/>
          <w:sz w:val="32"/>
          <w:szCs w:val="32"/>
        </w:rPr>
      </w:pPr>
    </w:p>
    <w:p w:rsidR="00731F40" w:rsidRPr="00731F40" w:rsidRDefault="00731F40" w:rsidP="00731F40">
      <w:pPr>
        <w:ind w:left="-426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Unsere Osterkerze brennt über die österliche Festzeit und dann bei jeder Taufe und jedem Requiem in unserer Pfarrgemeinde.</w:t>
      </w:r>
    </w:p>
    <w:sectPr w:rsidR="00731F40" w:rsidRPr="00731F40" w:rsidSect="00731F40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0173F"/>
    <w:multiLevelType w:val="hybridMultilevel"/>
    <w:tmpl w:val="17EAE33E"/>
    <w:lvl w:ilvl="0" w:tplc="810C0842"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F2"/>
    <w:rsid w:val="00491FF2"/>
    <w:rsid w:val="00731F40"/>
    <w:rsid w:val="00815F39"/>
    <w:rsid w:val="00A60B63"/>
    <w:rsid w:val="00B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DA9C67"/>
  <w15:chartTrackingRefBased/>
  <w15:docId w15:val="{53E20741-AEE2-4711-9247-87887CD8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1F40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31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Wildauer</dc:creator>
  <cp:keywords/>
  <dc:description/>
  <cp:lastModifiedBy>Klaus Wildauer</cp:lastModifiedBy>
  <cp:revision>1</cp:revision>
  <cp:lastPrinted>2026-03-30T09:43:00Z</cp:lastPrinted>
  <dcterms:created xsi:type="dcterms:W3CDTF">2026-03-30T09:12:00Z</dcterms:created>
  <dcterms:modified xsi:type="dcterms:W3CDTF">2026-03-30T09:45:00Z</dcterms:modified>
</cp:coreProperties>
</file>